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6082" w14:textId="5D98D3CA" w:rsidR="008A3780" w:rsidRDefault="008A3780" w:rsidP="00615804">
      <w:pPr>
        <w:jc w:val="center"/>
        <w:rPr>
          <w:b/>
          <w:bCs/>
        </w:rPr>
      </w:pPr>
      <w:r>
        <w:rPr>
          <w:b/>
          <w:bCs/>
        </w:rPr>
        <w:t>Společnost STARNET CZ s.r.o.</w:t>
      </w:r>
    </w:p>
    <w:p w14:paraId="60FEC2E6" w14:textId="3E1921EB" w:rsidR="00615804" w:rsidRDefault="00615804" w:rsidP="00615804">
      <w:pPr>
        <w:jc w:val="center"/>
        <w:rPr>
          <w:b/>
          <w:bCs/>
        </w:rPr>
      </w:pPr>
      <w:r>
        <w:rPr>
          <w:b/>
          <w:bCs/>
        </w:rPr>
        <w:t>Se sídlem</w:t>
      </w:r>
      <w:r w:rsidRPr="00615804">
        <w:rPr>
          <w:b/>
          <w:bCs/>
        </w:rPr>
        <w:t xml:space="preserve"> Husovo náměstí 14, 253 01 Hostivice</w:t>
      </w:r>
      <w:r>
        <w:rPr>
          <w:b/>
          <w:bCs/>
        </w:rPr>
        <w:t xml:space="preserve">, </w:t>
      </w:r>
      <w:r w:rsidRPr="00615804">
        <w:rPr>
          <w:b/>
          <w:bCs/>
        </w:rPr>
        <w:t>IČ: 27111580</w:t>
      </w:r>
    </w:p>
    <w:p w14:paraId="1E9E9F00" w14:textId="3C4231D2" w:rsidR="008A3780" w:rsidRPr="00615804" w:rsidRDefault="00615804" w:rsidP="00615804">
      <w:pPr>
        <w:jc w:val="both"/>
      </w:pPr>
      <w:r w:rsidRPr="00615804">
        <w:t xml:space="preserve">Vydává </w:t>
      </w:r>
      <w:r w:rsidR="008A3780" w:rsidRPr="00615804">
        <w:t xml:space="preserve">v souladu s požadavky právních předpisů, </w:t>
      </w:r>
      <w:r>
        <w:t>regulujících</w:t>
      </w:r>
      <w:r w:rsidR="008A3780" w:rsidRPr="00615804">
        <w:t xml:space="preserve"> problematiku GDPR, dále uvedený interní předpis, upravující souhrnně činnosti zpracování </w:t>
      </w:r>
      <w:r w:rsidR="008A3780" w:rsidRPr="00615804">
        <w:t>dle čl. 30 GDPR</w:t>
      </w:r>
      <w:r w:rsidR="008A3780" w:rsidRPr="00615804">
        <w:t xml:space="preserve"> a stanoví v této souvislosti povinnosti společnosti (pracovníků </w:t>
      </w:r>
      <w:r w:rsidR="005F5C1C" w:rsidRPr="00615804">
        <w:t xml:space="preserve">externí </w:t>
      </w:r>
      <w:r w:rsidR="008A3780" w:rsidRPr="00615804">
        <w:t>IT</w:t>
      </w:r>
      <w:r w:rsidR="005F5C1C" w:rsidRPr="00615804">
        <w:t xml:space="preserve"> firmy</w:t>
      </w:r>
      <w:r w:rsidR="008A3780" w:rsidRPr="00615804">
        <w:t>, pověřen</w:t>
      </w:r>
      <w:r w:rsidR="005F5C1C" w:rsidRPr="00615804">
        <w:t>é</w:t>
      </w:r>
      <w:r w:rsidR="008A3780" w:rsidRPr="00615804">
        <w:t xml:space="preserve"> společností). </w:t>
      </w:r>
    </w:p>
    <w:p w14:paraId="66CA00A2" w14:textId="77777777" w:rsidR="008A3780" w:rsidRDefault="008A3780" w:rsidP="008A3780">
      <w:pPr>
        <w:rPr>
          <w:b/>
          <w:bCs/>
        </w:rPr>
      </w:pPr>
    </w:p>
    <w:p w14:paraId="472E7B62" w14:textId="1BDC2026" w:rsidR="008A3780" w:rsidRPr="008A3780" w:rsidRDefault="008A3780" w:rsidP="008A3780">
      <w:pPr>
        <w:jc w:val="center"/>
        <w:rPr>
          <w:b/>
          <w:bCs/>
        </w:rPr>
      </w:pPr>
      <w:r w:rsidRPr="008A3780">
        <w:rPr>
          <w:b/>
          <w:bCs/>
        </w:rPr>
        <w:t>Záznamy o činnostech zpracování (dle čl. 30 GDPR)</w:t>
      </w:r>
    </w:p>
    <w:p w14:paraId="5D4027F4" w14:textId="653719E6" w:rsidR="008A3780" w:rsidRPr="008A3780" w:rsidRDefault="008A3780" w:rsidP="008A3780">
      <w:r w:rsidRPr="008A3780">
        <w:rPr>
          <w:b/>
          <w:bCs/>
        </w:rPr>
        <w:t>Správce:</w:t>
      </w:r>
      <w:r w:rsidRPr="008A3780">
        <w:t xml:space="preserve"> STARNET CZ s.r.o., IČ: 27111580, Husovo náměstí 14, 253 01 Hostivice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1213"/>
        <w:gridCol w:w="1129"/>
        <w:gridCol w:w="1759"/>
        <w:gridCol w:w="2055"/>
        <w:gridCol w:w="1373"/>
      </w:tblGrid>
      <w:tr w:rsidR="008A3780" w:rsidRPr="008A3780" w14:paraId="162A65C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9B52E" w14:textId="77777777" w:rsidR="008A3780" w:rsidRPr="008A3780" w:rsidRDefault="008A3780" w:rsidP="008A3780">
            <w:r w:rsidRPr="008A3780">
              <w:rPr>
                <w:b/>
                <w:bCs/>
              </w:rPr>
              <w:t>Účel zpracování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84AA8" w14:textId="77777777" w:rsidR="008A3780" w:rsidRPr="008A3780" w:rsidRDefault="008A3780" w:rsidP="008A3780">
            <w:r w:rsidRPr="008A3780">
              <w:rPr>
                <w:b/>
                <w:bCs/>
              </w:rPr>
              <w:t>Právní základ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4B133" w14:textId="77777777" w:rsidR="008A3780" w:rsidRPr="008A3780" w:rsidRDefault="008A3780" w:rsidP="008A3780">
            <w:r w:rsidRPr="008A3780">
              <w:rPr>
                <w:b/>
                <w:bCs/>
              </w:rPr>
              <w:t>Kategorie subjektů údajů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ED045" w14:textId="77777777" w:rsidR="008A3780" w:rsidRPr="008A3780" w:rsidRDefault="008A3780" w:rsidP="008A3780">
            <w:r w:rsidRPr="008A3780">
              <w:rPr>
                <w:b/>
                <w:bCs/>
              </w:rPr>
              <w:t>Kategorie osobních údajů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8C062" w14:textId="77777777" w:rsidR="008A3780" w:rsidRPr="008A3780" w:rsidRDefault="008A3780" w:rsidP="008A3780">
            <w:r w:rsidRPr="008A3780">
              <w:rPr>
                <w:b/>
                <w:bCs/>
              </w:rPr>
              <w:t>Příjemci údajů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936DC" w14:textId="77777777" w:rsidR="008A3780" w:rsidRPr="008A3780" w:rsidRDefault="008A3780" w:rsidP="008A3780">
            <w:r w:rsidRPr="008A3780">
              <w:rPr>
                <w:b/>
                <w:bCs/>
              </w:rPr>
              <w:t>Lhůta pro výmaz</w:t>
            </w:r>
          </w:p>
        </w:tc>
      </w:tr>
      <w:tr w:rsidR="008A3780" w:rsidRPr="008A3780" w14:paraId="52D948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00EB6" w14:textId="77777777" w:rsidR="008A3780" w:rsidRPr="008A3780" w:rsidRDefault="008A3780" w:rsidP="008A3780">
            <w:r w:rsidRPr="008A3780">
              <w:rPr>
                <w:b/>
                <w:bCs/>
              </w:rPr>
              <w:t>1. Poskytování služeb internetu (Smlouva)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14085" w14:textId="77777777" w:rsidR="008A3780" w:rsidRPr="008A3780" w:rsidRDefault="008A3780" w:rsidP="008A3780">
            <w:r w:rsidRPr="008A3780">
              <w:t>Plnění smlouvy (čl. 6/1/b)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51770" w14:textId="77777777" w:rsidR="008A3780" w:rsidRPr="008A3780" w:rsidRDefault="008A3780" w:rsidP="008A3780">
            <w:r w:rsidRPr="008A3780">
              <w:t>Zákazníci (fyzické osoby)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11DE4" w14:textId="77777777" w:rsidR="008A3780" w:rsidRPr="008A3780" w:rsidRDefault="008A3780" w:rsidP="008A3780">
            <w:r w:rsidRPr="008A3780">
              <w:t>Jméno, příjmení, adresa přípojného místa, tel., e-mail, ID smlouvy, IP adresa.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4BDEB" w14:textId="77777777" w:rsidR="008A3780" w:rsidRPr="008A3780" w:rsidRDefault="008A3780" w:rsidP="008A3780">
            <w:r w:rsidRPr="008A3780">
              <w:t>Technici (vč. externích), cloudové systémy pro správu sítě.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6D795" w14:textId="77777777" w:rsidR="008A3780" w:rsidRPr="008A3780" w:rsidRDefault="008A3780" w:rsidP="008A3780">
            <w:r w:rsidRPr="008A3780">
              <w:t>Po dobu trvání smlouvy + 3 roky (promlčení).</w:t>
            </w:r>
          </w:p>
        </w:tc>
      </w:tr>
      <w:tr w:rsidR="008A3780" w:rsidRPr="008A3780" w14:paraId="7345A1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2C469" w14:textId="77777777" w:rsidR="008A3780" w:rsidRPr="008A3780" w:rsidRDefault="008A3780" w:rsidP="008A3780">
            <w:r w:rsidRPr="008A3780">
              <w:rPr>
                <w:b/>
                <w:bCs/>
              </w:rPr>
              <w:t>2. Fakturace a účetní evidence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5DE23" w14:textId="77777777" w:rsidR="008A3780" w:rsidRPr="008A3780" w:rsidRDefault="008A3780" w:rsidP="008A3780">
            <w:r w:rsidRPr="008A3780">
              <w:t>Zákonná povinnost (čl. 6/1/c - z. o DPH)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57D76E" w14:textId="77777777" w:rsidR="008A3780" w:rsidRPr="008A3780" w:rsidRDefault="008A3780" w:rsidP="008A3780">
            <w:r w:rsidRPr="008A3780">
              <w:t>Zákazníci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07465" w14:textId="77777777" w:rsidR="008A3780" w:rsidRPr="008A3780" w:rsidRDefault="008A3780" w:rsidP="008A3780">
            <w:r w:rsidRPr="008A3780">
              <w:t>Fakturační adresa, bankovní spojení, historie plateb, IČO.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E33F0" w14:textId="77777777" w:rsidR="008A3780" w:rsidRPr="008A3780" w:rsidRDefault="008A3780" w:rsidP="008A3780">
            <w:r w:rsidRPr="008A3780">
              <w:t>Externí účetní firma, finanční úřad, bankovní instituce.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B5195" w14:textId="77777777" w:rsidR="008A3780" w:rsidRPr="008A3780" w:rsidRDefault="008A3780" w:rsidP="008A3780">
            <w:r w:rsidRPr="008A3780">
              <w:t>10 let od konce zdaňovacího období.</w:t>
            </w:r>
          </w:p>
        </w:tc>
      </w:tr>
      <w:tr w:rsidR="008A3780" w:rsidRPr="008A3780" w14:paraId="321319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B42C6" w14:textId="77777777" w:rsidR="008A3780" w:rsidRPr="008A3780" w:rsidRDefault="008A3780" w:rsidP="008A3780">
            <w:r w:rsidRPr="008A3780">
              <w:rPr>
                <w:b/>
                <w:bCs/>
              </w:rPr>
              <w:t xml:space="preserve">3. Data </w:t>
            </w:r>
            <w:proofErr w:type="spellStart"/>
            <w:r w:rsidRPr="008A3780">
              <w:rPr>
                <w:b/>
                <w:bCs/>
              </w:rPr>
              <w:t>Retention</w:t>
            </w:r>
            <w:proofErr w:type="spellEnd"/>
            <w:r w:rsidRPr="008A3780">
              <w:rPr>
                <w:b/>
                <w:bCs/>
              </w:rPr>
              <w:t xml:space="preserve"> (Uchovávání logů)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D7A60" w14:textId="77777777" w:rsidR="008A3780" w:rsidRPr="008A3780" w:rsidRDefault="008A3780" w:rsidP="008A3780">
            <w:r w:rsidRPr="008A3780">
              <w:t xml:space="preserve">Zákonná povinnost (čl. 6/1/c - § 97 </w:t>
            </w:r>
            <w:proofErr w:type="spellStart"/>
            <w:r w:rsidRPr="008A3780">
              <w:t>ZoEK</w:t>
            </w:r>
            <w:proofErr w:type="spellEnd"/>
            <w:r w:rsidRPr="008A3780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C838C" w14:textId="77777777" w:rsidR="008A3780" w:rsidRPr="008A3780" w:rsidRDefault="008A3780" w:rsidP="008A3780">
            <w:r w:rsidRPr="008A3780">
              <w:t>Uživatelé sítě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F876B" w14:textId="77777777" w:rsidR="008A3780" w:rsidRPr="008A3780" w:rsidRDefault="008A3780" w:rsidP="008A3780">
            <w:r w:rsidRPr="008A3780">
              <w:t>Provozní a lokalizační údaje (zdrojová/cílová IP, časy, objemy dat).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B13DA" w14:textId="77777777" w:rsidR="008A3780" w:rsidRPr="008A3780" w:rsidRDefault="008A3780" w:rsidP="008A3780">
            <w:r w:rsidRPr="008A3780">
              <w:t>Policie ČR, BIS, soudy (na základě řádné žádosti).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54EF7" w14:textId="77777777" w:rsidR="008A3780" w:rsidRPr="008A3780" w:rsidRDefault="008A3780" w:rsidP="008A3780">
            <w:r w:rsidRPr="008A3780">
              <w:t>Striktně 6 měsíců.</w:t>
            </w:r>
          </w:p>
        </w:tc>
      </w:tr>
      <w:tr w:rsidR="008A3780" w:rsidRPr="008A3780" w14:paraId="5F7240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7875E" w14:textId="77777777" w:rsidR="008A3780" w:rsidRPr="008A3780" w:rsidRDefault="008A3780" w:rsidP="008A3780">
            <w:r w:rsidRPr="008A3780">
              <w:rPr>
                <w:b/>
                <w:bCs/>
              </w:rPr>
              <w:t>4. Technická podpora a monitoring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0E81C" w14:textId="77777777" w:rsidR="008A3780" w:rsidRPr="008A3780" w:rsidRDefault="008A3780" w:rsidP="008A3780">
            <w:r w:rsidRPr="008A3780">
              <w:t>Oprávněný zájem (čl. 6/1/</w:t>
            </w:r>
            <w:proofErr w:type="gramStart"/>
            <w:r w:rsidRPr="008A3780">
              <w:t>f - bezpečnost</w:t>
            </w:r>
            <w:proofErr w:type="gramEnd"/>
            <w:r w:rsidRPr="008A3780">
              <w:t xml:space="preserve"> sítě)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52E2D" w14:textId="77777777" w:rsidR="008A3780" w:rsidRPr="008A3780" w:rsidRDefault="008A3780" w:rsidP="008A3780">
            <w:r w:rsidRPr="008A3780">
              <w:t>Zákazníci / Uživatelé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92A12" w14:textId="77777777" w:rsidR="008A3780" w:rsidRPr="008A3780" w:rsidRDefault="008A3780" w:rsidP="008A3780">
            <w:r w:rsidRPr="008A3780">
              <w:t>MAC adresa zařízení, stav linky, záznamy o incidentech, IP adresa.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FD773" w14:textId="77777777" w:rsidR="008A3780" w:rsidRPr="008A3780" w:rsidRDefault="008A3780" w:rsidP="008A3780">
            <w:r w:rsidRPr="008A3780">
              <w:t>Interní IT oddělení, dodavatelé síťového HW (při reklamaci).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90144" w14:textId="77777777" w:rsidR="008A3780" w:rsidRPr="008A3780" w:rsidRDefault="008A3780" w:rsidP="008A3780">
            <w:r w:rsidRPr="008A3780">
              <w:t>2 roky od vyřešení technického požadavku.</w:t>
            </w:r>
          </w:p>
        </w:tc>
      </w:tr>
      <w:tr w:rsidR="008A3780" w:rsidRPr="008A3780" w14:paraId="563960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CF408" w14:textId="77777777" w:rsidR="008A3780" w:rsidRPr="008A3780" w:rsidRDefault="008A3780" w:rsidP="008A3780">
            <w:r w:rsidRPr="008A3780">
              <w:rPr>
                <w:b/>
                <w:bCs/>
              </w:rPr>
              <w:t>5. Přímý marketing (Newslettery)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A9E8B" w14:textId="77777777" w:rsidR="008A3780" w:rsidRPr="008A3780" w:rsidRDefault="008A3780" w:rsidP="008A3780">
            <w:r w:rsidRPr="008A3780">
              <w:t>Oprávněný zájem (čl. 6/1/</w:t>
            </w:r>
            <w:proofErr w:type="gramStart"/>
            <w:r w:rsidRPr="008A3780">
              <w:t>f - recitál</w:t>
            </w:r>
            <w:proofErr w:type="gramEnd"/>
            <w:r w:rsidRPr="008A3780">
              <w:t xml:space="preserve"> 47)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0E07C" w14:textId="77777777" w:rsidR="008A3780" w:rsidRPr="008A3780" w:rsidRDefault="008A3780" w:rsidP="008A3780">
            <w:r w:rsidRPr="008A3780">
              <w:t>Stávající zákazníci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0D268" w14:textId="77777777" w:rsidR="008A3780" w:rsidRPr="008A3780" w:rsidRDefault="008A3780" w:rsidP="008A3780">
            <w:r w:rsidRPr="008A3780">
              <w:t>E-mail, telefonní číslo.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4D186" w14:textId="77777777" w:rsidR="008A3780" w:rsidRPr="008A3780" w:rsidRDefault="008A3780" w:rsidP="008A3780">
            <w:r w:rsidRPr="008A3780">
              <w:t xml:space="preserve">Nástroj pro rozesílku (např. </w:t>
            </w:r>
            <w:proofErr w:type="spellStart"/>
            <w:r w:rsidRPr="008A3780">
              <w:t>Mailchimp</w:t>
            </w:r>
            <w:proofErr w:type="spellEnd"/>
            <w:r w:rsidRPr="008A3780">
              <w:t>/vlastní).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6D153" w14:textId="77777777" w:rsidR="008A3780" w:rsidRPr="008A3780" w:rsidRDefault="008A3780" w:rsidP="008A3780">
            <w:r w:rsidRPr="008A3780">
              <w:t>Do ukončení smlouvy nebo do podání námitky.</w:t>
            </w:r>
          </w:p>
        </w:tc>
      </w:tr>
      <w:tr w:rsidR="008A3780" w:rsidRPr="008A3780" w14:paraId="5C8DF9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AD851" w14:textId="77777777" w:rsidR="008A3780" w:rsidRPr="008A3780" w:rsidRDefault="008A3780" w:rsidP="008A3780">
            <w:r w:rsidRPr="008A3780">
              <w:rPr>
                <w:b/>
                <w:bCs/>
              </w:rPr>
              <w:lastRenderedPageBreak/>
              <w:t>6. Vymáhání pohledávek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9915D" w14:textId="77777777" w:rsidR="008A3780" w:rsidRPr="008A3780" w:rsidRDefault="008A3780" w:rsidP="008A3780">
            <w:r w:rsidRPr="008A3780">
              <w:t>Oprávněný zájem (čl. 6/1/</w:t>
            </w:r>
            <w:proofErr w:type="gramStart"/>
            <w:r w:rsidRPr="008A3780">
              <w:t>f - ochrana</w:t>
            </w:r>
            <w:proofErr w:type="gramEnd"/>
            <w:r w:rsidRPr="008A3780">
              <w:t xml:space="preserve"> majetku)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A7306" w14:textId="77777777" w:rsidR="008A3780" w:rsidRPr="008A3780" w:rsidRDefault="008A3780" w:rsidP="008A3780">
            <w:r w:rsidRPr="008A3780">
              <w:t>Dlužníci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BB002" w14:textId="77777777" w:rsidR="008A3780" w:rsidRPr="008A3780" w:rsidRDefault="008A3780" w:rsidP="008A3780">
            <w:r w:rsidRPr="008A3780">
              <w:t>Veškeré údaje ze smlouvy, historie komunikace, podklady o dluhu.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BF5E5" w14:textId="77777777" w:rsidR="008A3780" w:rsidRPr="008A3780" w:rsidRDefault="008A3780" w:rsidP="008A3780">
            <w:r w:rsidRPr="008A3780">
              <w:t>Právní zastoupení, inkasní agentury, soudy, exekutoři.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542BB" w14:textId="77777777" w:rsidR="008A3780" w:rsidRPr="008A3780" w:rsidRDefault="008A3780" w:rsidP="008A3780">
            <w:r w:rsidRPr="008A3780">
              <w:t>Do úplného vymožení dluhu + 2 roky.</w:t>
            </w:r>
          </w:p>
        </w:tc>
      </w:tr>
    </w:tbl>
    <w:p w14:paraId="160B5AEA" w14:textId="77777777" w:rsidR="008A3780" w:rsidRPr="008A3780" w:rsidRDefault="008A3780" w:rsidP="008A3780">
      <w:r w:rsidRPr="008A3780">
        <w:pict w14:anchorId="114EA86D">
          <v:rect id="_x0000_i1025" style="width:0;height:1.5pt" o:hralign="center" o:hrstd="t" o:hr="t" fillcolor="#a0a0a0" stroked="f"/>
        </w:pict>
      </w:r>
    </w:p>
    <w:p w14:paraId="4CAB83D2" w14:textId="77777777" w:rsidR="008A3780" w:rsidRPr="008A3780" w:rsidRDefault="008A3780" w:rsidP="008A3780">
      <w:pPr>
        <w:rPr>
          <w:b/>
          <w:bCs/>
        </w:rPr>
      </w:pPr>
      <w:r w:rsidRPr="008A3780">
        <w:rPr>
          <w:b/>
          <w:bCs/>
        </w:rPr>
        <w:t>Obecný popis technických a organizačních opatření (součást záznamu):</w:t>
      </w:r>
    </w:p>
    <w:p w14:paraId="1E67C0C6" w14:textId="0228841B" w:rsidR="008A3780" w:rsidRPr="008A3780" w:rsidRDefault="008A3780" w:rsidP="008A3780">
      <w:pPr>
        <w:numPr>
          <w:ilvl w:val="0"/>
          <w:numId w:val="1"/>
        </w:numPr>
      </w:pPr>
      <w:r w:rsidRPr="008A3780">
        <w:rPr>
          <w:b/>
          <w:bCs/>
        </w:rPr>
        <w:t>Řízení přístupů:</w:t>
      </w:r>
      <w:r w:rsidRPr="008A3780">
        <w:t xml:space="preserve"> </w:t>
      </w:r>
      <w:r w:rsidR="005F5C1C">
        <w:t>Podmínkou přístupu jsou v každém jednotlivém případě</w:t>
      </w:r>
      <w:r w:rsidRPr="008A3780">
        <w:t xml:space="preserve"> unikátní přihlašovací údaje (</w:t>
      </w:r>
      <w:r w:rsidR="005F5C1C">
        <w:t xml:space="preserve">tj. neexistují </w:t>
      </w:r>
      <w:r w:rsidRPr="008A3780">
        <w:t>žádné sdílené účty „admin“). Přístup k databázi zákazníků má pouze technická podpora</w:t>
      </w:r>
      <w:r w:rsidR="005F5C1C">
        <w:t xml:space="preserve"> společnosti</w:t>
      </w:r>
      <w:r w:rsidRPr="008A3780">
        <w:t>.</w:t>
      </w:r>
    </w:p>
    <w:p w14:paraId="0D5B3031" w14:textId="77777777" w:rsidR="008A3780" w:rsidRPr="008A3780" w:rsidRDefault="008A3780" w:rsidP="008A3780">
      <w:pPr>
        <w:numPr>
          <w:ilvl w:val="0"/>
          <w:numId w:val="1"/>
        </w:numPr>
      </w:pPr>
      <w:r w:rsidRPr="008A3780">
        <w:rPr>
          <w:b/>
          <w:bCs/>
        </w:rPr>
        <w:t>Šifrování:</w:t>
      </w:r>
      <w:r w:rsidRPr="008A3780">
        <w:t xml:space="preserve"> Přístup do administračního rozhraní je šifrován (HTTPS). Zálohy databází jsou na serverech šifrovány.</w:t>
      </w:r>
    </w:p>
    <w:p w14:paraId="7E548D7B" w14:textId="77777777" w:rsidR="008A3780" w:rsidRPr="008A3780" w:rsidRDefault="008A3780" w:rsidP="008A3780">
      <w:pPr>
        <w:numPr>
          <w:ilvl w:val="0"/>
          <w:numId w:val="1"/>
        </w:numPr>
      </w:pPr>
      <w:r w:rsidRPr="008A3780">
        <w:rPr>
          <w:b/>
          <w:bCs/>
        </w:rPr>
        <w:t>Fyzické zabezpečení:</w:t>
      </w:r>
      <w:r w:rsidRPr="008A3780">
        <w:t xml:space="preserve"> Servery jsou umístěny v uzamčených rackových skříních v prostorách se zabezpečeným přístupem.</w:t>
      </w:r>
    </w:p>
    <w:p w14:paraId="0CC4A50B" w14:textId="534D2B40" w:rsidR="008A3780" w:rsidRPr="008A3780" w:rsidRDefault="008A3780" w:rsidP="008A3780">
      <w:pPr>
        <w:numPr>
          <w:ilvl w:val="0"/>
          <w:numId w:val="1"/>
        </w:numPr>
      </w:pPr>
      <w:r w:rsidRPr="008A3780">
        <w:rPr>
          <w:b/>
          <w:bCs/>
        </w:rPr>
        <w:t>Mlčenlivost:</w:t>
      </w:r>
      <w:r w:rsidRPr="008A3780">
        <w:t xml:space="preserve"> </w:t>
      </w:r>
      <w:r w:rsidR="005F5C1C">
        <w:t>Pověřená externí IT firma podepsala písemný závazek o mlčenlivosti, pokud jde o</w:t>
      </w:r>
      <w:r w:rsidRPr="008A3780">
        <w:t xml:space="preserve"> osobní údaj</w:t>
      </w:r>
      <w:r w:rsidR="005F5C1C">
        <w:t>e</w:t>
      </w:r>
      <w:r w:rsidRPr="008A3780">
        <w:t xml:space="preserve"> zákazníků.</w:t>
      </w:r>
    </w:p>
    <w:p w14:paraId="6EFC4620" w14:textId="69DBB034" w:rsidR="008A3780" w:rsidRDefault="008A3780" w:rsidP="008A3780">
      <w:pPr>
        <w:numPr>
          <w:ilvl w:val="0"/>
          <w:numId w:val="1"/>
        </w:numPr>
      </w:pPr>
      <w:r w:rsidRPr="008A3780">
        <w:rPr>
          <w:b/>
          <w:bCs/>
        </w:rPr>
        <w:t>Pravidelné kontroly:</w:t>
      </w:r>
      <w:r w:rsidRPr="008A3780">
        <w:t xml:space="preserve"> Jednou ročně </w:t>
      </w:r>
      <w:r w:rsidR="005F5C1C">
        <w:t>provádí externí pověřená IT firma</w:t>
      </w:r>
      <w:r w:rsidRPr="008A3780">
        <w:t xml:space="preserve"> revizi oprávnění a promazávání dat po lhůtě (zejména logů dle </w:t>
      </w:r>
      <w:proofErr w:type="spellStart"/>
      <w:r w:rsidRPr="008A3780">
        <w:t>ZoEK</w:t>
      </w:r>
      <w:proofErr w:type="spellEnd"/>
      <w:r w:rsidRPr="008A3780">
        <w:t>).</w:t>
      </w:r>
    </w:p>
    <w:p w14:paraId="211A13D9" w14:textId="77777777" w:rsidR="005F5C1C" w:rsidRDefault="005F5C1C" w:rsidP="005F5C1C">
      <w:pPr>
        <w:ind w:left="720"/>
        <w:rPr>
          <w:b/>
          <w:bCs/>
        </w:rPr>
      </w:pPr>
    </w:p>
    <w:p w14:paraId="1E75076C" w14:textId="4AFF6B01" w:rsidR="005F5C1C" w:rsidRDefault="005F5C1C" w:rsidP="005F5C1C">
      <w:pPr>
        <w:ind w:left="720"/>
        <w:rPr>
          <w:b/>
          <w:bCs/>
        </w:rPr>
      </w:pPr>
      <w:r>
        <w:rPr>
          <w:b/>
          <w:bCs/>
        </w:rPr>
        <w:t>V </w:t>
      </w:r>
      <w:proofErr w:type="spellStart"/>
      <w:r>
        <w:rPr>
          <w:b/>
          <w:bCs/>
        </w:rPr>
        <w:t>Hostivici</w:t>
      </w:r>
      <w:proofErr w:type="spellEnd"/>
      <w:r>
        <w:rPr>
          <w:b/>
          <w:bCs/>
        </w:rPr>
        <w:t xml:space="preserve"> dne 1.1.2022</w:t>
      </w:r>
    </w:p>
    <w:p w14:paraId="256BEA2B" w14:textId="0729D57A" w:rsidR="005F5C1C" w:rsidRDefault="005F5C1C" w:rsidP="005F5C1C">
      <w:pPr>
        <w:ind w:left="720"/>
        <w:rPr>
          <w:b/>
          <w:bCs/>
        </w:rPr>
      </w:pPr>
      <w:proofErr w:type="spellStart"/>
      <w:r>
        <w:rPr>
          <w:b/>
          <w:bCs/>
        </w:rPr>
        <w:t>Starnet</w:t>
      </w:r>
      <w:proofErr w:type="spellEnd"/>
      <w:r>
        <w:rPr>
          <w:b/>
          <w:bCs/>
        </w:rPr>
        <w:t xml:space="preserve"> CZ s.r.o.</w:t>
      </w:r>
    </w:p>
    <w:p w14:paraId="7E938F93" w14:textId="396FCCBB" w:rsidR="005F5C1C" w:rsidRPr="008A3780" w:rsidRDefault="005F5C1C" w:rsidP="005F5C1C">
      <w:pPr>
        <w:ind w:left="720"/>
      </w:pPr>
      <w:r>
        <w:rPr>
          <w:b/>
          <w:bCs/>
        </w:rPr>
        <w:t>JUDr. Rostislav Žák, jednatel společnosti</w:t>
      </w:r>
    </w:p>
    <w:p w14:paraId="5F1B1D21" w14:textId="77777777" w:rsidR="008A3780" w:rsidRPr="008A3780" w:rsidRDefault="008A3780" w:rsidP="008A3780">
      <w:r w:rsidRPr="008A3780">
        <w:pict w14:anchorId="11A02169">
          <v:rect id="_x0000_i1026" style="width:0;height:1.5pt" o:hralign="center" o:hrstd="t" o:hr="t" fillcolor="#a0a0a0" stroked="f"/>
        </w:pict>
      </w:r>
    </w:p>
    <w:p w14:paraId="2E395D38" w14:textId="77777777" w:rsidR="008A3780" w:rsidRPr="008A3780" w:rsidRDefault="008A3780" w:rsidP="008A3780">
      <w:pPr>
        <w:rPr>
          <w:b/>
          <w:bCs/>
        </w:rPr>
      </w:pPr>
      <w:r w:rsidRPr="008A3780">
        <w:rPr>
          <w:b/>
          <w:bCs/>
        </w:rPr>
        <w:t>Doporučení pro „</w:t>
      </w:r>
      <w:proofErr w:type="spellStart"/>
      <w:r w:rsidRPr="008A3780">
        <w:rPr>
          <w:b/>
          <w:bCs/>
        </w:rPr>
        <w:t>Due</w:t>
      </w:r>
      <w:proofErr w:type="spellEnd"/>
      <w:r w:rsidRPr="008A3780">
        <w:rPr>
          <w:b/>
          <w:bCs/>
        </w:rPr>
        <w:t xml:space="preserve"> Diligence“ připravenost:</w:t>
      </w:r>
    </w:p>
    <w:p w14:paraId="69BA0C33" w14:textId="1A27926E" w:rsidR="008A3780" w:rsidRPr="008A3780" w:rsidRDefault="008A3780" w:rsidP="008A3780">
      <w:pPr>
        <w:numPr>
          <w:ilvl w:val="0"/>
          <w:numId w:val="2"/>
        </w:numPr>
      </w:pPr>
      <w:r w:rsidRPr="008A3780">
        <w:rPr>
          <w:b/>
          <w:bCs/>
        </w:rPr>
        <w:t xml:space="preserve">Logy (Data </w:t>
      </w:r>
      <w:proofErr w:type="spellStart"/>
      <w:r w:rsidRPr="008A3780">
        <w:rPr>
          <w:b/>
          <w:bCs/>
        </w:rPr>
        <w:t>Retention</w:t>
      </w:r>
      <w:proofErr w:type="spellEnd"/>
      <w:r w:rsidRPr="008A3780">
        <w:rPr>
          <w:b/>
          <w:bCs/>
        </w:rPr>
        <w:t>):</w:t>
      </w:r>
      <w:r w:rsidRPr="008A3780">
        <w:t xml:space="preserve"> Pokud zjistíte, že vaše servery drží logy o IP adresách déle než 6 měsíců (např. „protože je tam na disku místo“), </w:t>
      </w:r>
      <w:r w:rsidRPr="008A3780">
        <w:rPr>
          <w:b/>
          <w:bCs/>
        </w:rPr>
        <w:t>je to prodejní riziko</w:t>
      </w:r>
      <w:r w:rsidRPr="008A3780">
        <w:t>. Před příchodem auditora nastavte skript na automatické mazání po 180 dnech.</w:t>
      </w:r>
      <w:r w:rsidR="005F5C1C">
        <w:t xml:space="preserve">  </w:t>
      </w:r>
      <w:r w:rsidR="005F5C1C" w:rsidRPr="00615804">
        <w:rPr>
          <w:b/>
          <w:bCs/>
        </w:rPr>
        <w:t>(VYMAZAT !!!)</w:t>
      </w:r>
    </w:p>
    <w:sectPr w:rsidR="008A3780" w:rsidRPr="008A3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57E44"/>
    <w:multiLevelType w:val="multilevel"/>
    <w:tmpl w:val="9C38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DF3DF2"/>
    <w:multiLevelType w:val="multilevel"/>
    <w:tmpl w:val="44CCB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4250234">
    <w:abstractNumId w:val="1"/>
  </w:num>
  <w:num w:numId="2" w16cid:durableId="44041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80"/>
    <w:rsid w:val="002658E8"/>
    <w:rsid w:val="0027559B"/>
    <w:rsid w:val="00580BAB"/>
    <w:rsid w:val="005F5C1C"/>
    <w:rsid w:val="00615804"/>
    <w:rsid w:val="008A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A39B"/>
  <w15:chartTrackingRefBased/>
  <w15:docId w15:val="{8816B4A3-CEC0-4E94-835D-63E94DCB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3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3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37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37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37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37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37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37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37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3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3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378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378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378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37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37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37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3780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3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3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37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37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3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37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37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378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3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378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3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Heger</dc:creator>
  <cp:keywords/>
  <dc:description/>
  <cp:lastModifiedBy>Petr Heger</cp:lastModifiedBy>
  <cp:revision>1</cp:revision>
  <dcterms:created xsi:type="dcterms:W3CDTF">2026-02-05T12:19:00Z</dcterms:created>
  <dcterms:modified xsi:type="dcterms:W3CDTF">2026-02-05T12:44:00Z</dcterms:modified>
</cp:coreProperties>
</file>